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226" w:rsidRPr="001D0226" w:rsidRDefault="001D0226">
      <w:pPr>
        <w:rPr>
          <w:sz w:val="32"/>
          <w:szCs w:val="32"/>
        </w:rPr>
      </w:pPr>
      <w:r w:rsidRPr="001D022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4619625</wp:posOffset>
            </wp:positionH>
            <wp:positionV relativeFrom="page">
              <wp:posOffset>142875</wp:posOffset>
            </wp:positionV>
            <wp:extent cx="1863090" cy="1466850"/>
            <wp:effectExtent l="0" t="0" r="3810" b="0"/>
            <wp:wrapTight wrapText="bothSides">
              <wp:wrapPolygon edited="0">
                <wp:start x="0" y="0"/>
                <wp:lineTo x="0" y="21319"/>
                <wp:lineTo x="21423" y="21319"/>
                <wp:lineTo x="21423" y="0"/>
                <wp:lineTo x="0" y="0"/>
              </wp:wrapPolygon>
            </wp:wrapTight>
            <wp:docPr id="320848377" name="Picture 1" descr="A logo for a veterinary surge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48377" name="Picture 1" descr="A logo for a veterinary surge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226">
        <w:rPr>
          <w:sz w:val="32"/>
          <w:szCs w:val="32"/>
        </w:rPr>
        <w:t>Coach House Vets Environmental Policy</w:t>
      </w:r>
    </w:p>
    <w:p w:rsidR="001D0226" w:rsidRDefault="001D0226"/>
    <w:p w:rsidR="001D0226" w:rsidRDefault="001D0226">
      <w:pPr>
        <w:rPr>
          <w:b/>
          <w:bCs/>
          <w:sz w:val="28"/>
          <w:szCs w:val="28"/>
        </w:rPr>
      </w:pPr>
      <w:r w:rsidRPr="001D0226">
        <w:rPr>
          <w:b/>
          <w:bCs/>
          <w:sz w:val="28"/>
          <w:szCs w:val="28"/>
        </w:rPr>
        <w:t xml:space="preserve">Who </w:t>
      </w:r>
      <w:r w:rsidR="00263FF6">
        <w:rPr>
          <w:b/>
          <w:bCs/>
          <w:sz w:val="28"/>
          <w:szCs w:val="28"/>
        </w:rPr>
        <w:t>W</w:t>
      </w:r>
      <w:r w:rsidRPr="001D0226">
        <w:rPr>
          <w:b/>
          <w:bCs/>
          <w:sz w:val="28"/>
          <w:szCs w:val="28"/>
        </w:rPr>
        <w:t xml:space="preserve">e </w:t>
      </w:r>
      <w:r w:rsidR="00263FF6">
        <w:rPr>
          <w:b/>
          <w:bCs/>
          <w:sz w:val="28"/>
          <w:szCs w:val="28"/>
        </w:rPr>
        <w:t>A</w:t>
      </w:r>
      <w:r w:rsidRPr="001D0226">
        <w:rPr>
          <w:b/>
          <w:bCs/>
          <w:sz w:val="28"/>
          <w:szCs w:val="28"/>
        </w:rPr>
        <w:t>re</w:t>
      </w:r>
    </w:p>
    <w:p w:rsidR="001D0226" w:rsidRPr="001D0226" w:rsidRDefault="001D0226" w:rsidP="00263FF6">
      <w:pPr>
        <w:pStyle w:val="NormalWeb"/>
        <w:shd w:val="clear" w:color="auto" w:fill="FFFFFF"/>
        <w:spacing w:before="0" w:beforeAutospacing="0" w:after="288" w:afterAutospacing="0"/>
        <w:jc w:val="both"/>
        <w:rPr>
          <w:rFonts w:asciiTheme="minorHAnsi" w:hAnsiTheme="minorHAnsi" w:cstheme="minorHAnsi"/>
        </w:rPr>
      </w:pPr>
      <w:r w:rsidRPr="001D0226">
        <w:rPr>
          <w:rFonts w:asciiTheme="minorHAnsi" w:hAnsiTheme="minorHAnsi" w:cstheme="minorHAnsi"/>
        </w:rPr>
        <w:t>Coach House Vets is a mixed independent veterinary practice located in the countryside on the Berkshire/Hampshire border. We have a team of 12 people made of receptionists, admins, animal care assistants, registered veterinary nurses and veterinary surgeons. Our ethos is to care with kindness and</w:t>
      </w:r>
      <w:r>
        <w:rPr>
          <w:rFonts w:asciiTheme="minorHAnsi" w:hAnsiTheme="minorHAnsi" w:cstheme="minorHAnsi"/>
        </w:rPr>
        <w:t xml:space="preserve"> w</w:t>
      </w:r>
      <w:r w:rsidRPr="001D0226">
        <w:rPr>
          <w:rFonts w:asciiTheme="minorHAnsi" w:hAnsiTheme="minorHAnsi" w:cstheme="minorHAnsi"/>
        </w:rPr>
        <w:t>e believe that the best outcomes for you and your animals are achieved by developing a mutually trusting relationship from their first vaccination to their sad final day. We treat your animal as if it is one of our own and you as a vital member of our team.</w:t>
      </w:r>
      <w:r>
        <w:rPr>
          <w:rFonts w:asciiTheme="minorHAnsi" w:hAnsiTheme="minorHAnsi" w:cstheme="minorHAnsi"/>
        </w:rPr>
        <w:t xml:space="preserve"> </w:t>
      </w:r>
    </w:p>
    <w:p w:rsidR="001D0226" w:rsidRDefault="001D0226">
      <w:pPr>
        <w:rPr>
          <w:b/>
          <w:bCs/>
          <w:sz w:val="28"/>
          <w:szCs w:val="28"/>
        </w:rPr>
      </w:pPr>
      <w:r w:rsidRPr="001D0226">
        <w:rPr>
          <w:b/>
          <w:bCs/>
          <w:sz w:val="28"/>
          <w:szCs w:val="28"/>
        </w:rPr>
        <w:t xml:space="preserve">Our </w:t>
      </w:r>
      <w:r w:rsidR="00263FF6">
        <w:rPr>
          <w:b/>
          <w:bCs/>
          <w:sz w:val="28"/>
          <w:szCs w:val="28"/>
        </w:rPr>
        <w:t>C</w:t>
      </w:r>
      <w:r w:rsidRPr="001D0226">
        <w:rPr>
          <w:b/>
          <w:bCs/>
          <w:sz w:val="28"/>
          <w:szCs w:val="28"/>
        </w:rPr>
        <w:t>ommitment</w:t>
      </w:r>
    </w:p>
    <w:p w:rsidR="001D0226" w:rsidRPr="00263FF6" w:rsidRDefault="001D0226" w:rsidP="00263FF6">
      <w:pPr>
        <w:jc w:val="both"/>
        <w:rPr>
          <w:sz w:val="24"/>
          <w:szCs w:val="24"/>
        </w:rPr>
      </w:pPr>
      <w:r w:rsidRPr="00263FF6">
        <w:rPr>
          <w:sz w:val="24"/>
          <w:szCs w:val="24"/>
        </w:rPr>
        <w:t>We strive</w:t>
      </w:r>
      <w:r w:rsidR="00365561" w:rsidRPr="00263FF6">
        <w:rPr>
          <w:sz w:val="24"/>
          <w:szCs w:val="24"/>
        </w:rPr>
        <w:t xml:space="preserve"> to reduce our impact on the environment and demonstrate to other practices and our clients that we do all we can to reduce our footprint as</w:t>
      </w:r>
      <w:r w:rsidR="00263FF6" w:rsidRPr="00263FF6">
        <w:rPr>
          <w:sz w:val="24"/>
          <w:szCs w:val="24"/>
        </w:rPr>
        <w:t xml:space="preserve"> are aware that</w:t>
      </w:r>
      <w:r w:rsidR="00365561" w:rsidRPr="00263FF6">
        <w:rPr>
          <w:sz w:val="24"/>
          <w:szCs w:val="24"/>
        </w:rPr>
        <w:t xml:space="preserve"> the veterinary profession does impact the environment.</w:t>
      </w:r>
    </w:p>
    <w:p w:rsidR="001D0226" w:rsidRDefault="00263FF6" w:rsidP="00263FF6">
      <w:pPr>
        <w:jc w:val="both"/>
        <w:rPr>
          <w:sz w:val="24"/>
          <w:szCs w:val="24"/>
        </w:rPr>
      </w:pPr>
      <w:r w:rsidRPr="00263FF6">
        <w:rPr>
          <w:sz w:val="24"/>
          <w:szCs w:val="24"/>
        </w:rPr>
        <w:t>Our staff are committed to reducing our environmental impact as possible.</w:t>
      </w:r>
    </w:p>
    <w:p w:rsidR="00263FF6" w:rsidRPr="00263FF6" w:rsidRDefault="00263FF6" w:rsidP="00263FF6">
      <w:pPr>
        <w:jc w:val="both"/>
        <w:rPr>
          <w:sz w:val="24"/>
          <w:szCs w:val="24"/>
        </w:rPr>
      </w:pPr>
    </w:p>
    <w:p w:rsidR="001D0226" w:rsidRDefault="001D0226">
      <w:pPr>
        <w:rPr>
          <w:b/>
          <w:bCs/>
          <w:sz w:val="28"/>
          <w:szCs w:val="28"/>
        </w:rPr>
      </w:pPr>
      <w:r w:rsidRPr="001D0226">
        <w:rPr>
          <w:b/>
          <w:bCs/>
          <w:sz w:val="28"/>
          <w:szCs w:val="28"/>
        </w:rPr>
        <w:t>Implementation</w:t>
      </w:r>
    </w:p>
    <w:p w:rsidR="00263FF6" w:rsidRPr="00263FF6" w:rsidRDefault="00263FF6" w:rsidP="00263FF6">
      <w:pPr>
        <w:jc w:val="both"/>
        <w:rPr>
          <w:sz w:val="24"/>
          <w:szCs w:val="24"/>
        </w:rPr>
      </w:pPr>
      <w:r w:rsidRPr="00263FF6">
        <w:rPr>
          <w:sz w:val="24"/>
          <w:szCs w:val="24"/>
        </w:rPr>
        <w:t>We have a range of different ways in place to help improve our sustainability, we are always looking on how to improve constantly too.</w:t>
      </w:r>
    </w:p>
    <w:p w:rsidR="00263FF6" w:rsidRPr="00263FF6" w:rsidRDefault="00263FF6" w:rsidP="00263F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3FF6">
        <w:rPr>
          <w:sz w:val="24"/>
          <w:szCs w:val="24"/>
        </w:rPr>
        <w:t>Recycling materials where possible (plastics, cardboard, tins)</w:t>
      </w:r>
    </w:p>
    <w:p w:rsidR="00263FF6" w:rsidRPr="00263FF6" w:rsidRDefault="00263FF6" w:rsidP="00263F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3FF6">
        <w:rPr>
          <w:sz w:val="24"/>
          <w:szCs w:val="24"/>
        </w:rPr>
        <w:t>Ecosia search engine (plants trees on each search)</w:t>
      </w:r>
    </w:p>
    <w:p w:rsidR="00263FF6" w:rsidRPr="00263FF6" w:rsidRDefault="00263FF6" w:rsidP="00263F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3FF6">
        <w:rPr>
          <w:sz w:val="24"/>
          <w:szCs w:val="24"/>
        </w:rPr>
        <w:t>Zone visits for equine to help reduce our petrol emissions and usage</w:t>
      </w:r>
    </w:p>
    <w:p w:rsidR="00263FF6" w:rsidRPr="00263FF6" w:rsidRDefault="00263FF6" w:rsidP="00263F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3FF6">
        <w:rPr>
          <w:sz w:val="24"/>
          <w:szCs w:val="24"/>
        </w:rPr>
        <w:t>Review frequently to see where we can improve</w:t>
      </w:r>
    </w:p>
    <w:p w:rsidR="00263FF6" w:rsidRPr="00263FF6" w:rsidRDefault="00263FF6" w:rsidP="00263F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3FF6">
        <w:rPr>
          <w:sz w:val="24"/>
          <w:szCs w:val="24"/>
        </w:rPr>
        <w:t>Use recycled materials where possible and safe to (our syringe brand we stock are made up of 30% recycled plastics)</w:t>
      </w:r>
    </w:p>
    <w:p w:rsidR="001D0226" w:rsidRPr="00263FF6" w:rsidRDefault="00263FF6" w:rsidP="00263F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3FF6">
        <w:rPr>
          <w:sz w:val="24"/>
          <w:szCs w:val="24"/>
        </w:rPr>
        <w:t>Work with suppliers who share the same ethos</w:t>
      </w:r>
    </w:p>
    <w:p w:rsidR="00263FF6" w:rsidRPr="00263FF6" w:rsidRDefault="00263FF6" w:rsidP="00263FF6">
      <w:pPr>
        <w:pStyle w:val="ListParagraph"/>
        <w:rPr>
          <w:b/>
          <w:bCs/>
          <w:sz w:val="28"/>
          <w:szCs w:val="28"/>
        </w:rPr>
      </w:pPr>
    </w:p>
    <w:p w:rsidR="001D0226" w:rsidRDefault="001D0226">
      <w:pPr>
        <w:rPr>
          <w:b/>
          <w:bCs/>
          <w:sz w:val="28"/>
          <w:szCs w:val="28"/>
        </w:rPr>
      </w:pPr>
      <w:r w:rsidRPr="001D0226">
        <w:rPr>
          <w:b/>
          <w:bCs/>
          <w:sz w:val="28"/>
          <w:szCs w:val="28"/>
        </w:rPr>
        <w:t>Responsibility</w:t>
      </w:r>
    </w:p>
    <w:p w:rsidR="001D0226" w:rsidRDefault="00263FF6">
      <w:pPr>
        <w:rPr>
          <w:sz w:val="24"/>
          <w:szCs w:val="24"/>
        </w:rPr>
      </w:pPr>
      <w:r w:rsidRPr="00263FF6">
        <w:rPr>
          <w:sz w:val="24"/>
          <w:szCs w:val="24"/>
        </w:rPr>
        <w:t>It is the responsibility of all team staff members to ensure this policy is upheld to the highest standards and constantly improved upon.</w:t>
      </w:r>
    </w:p>
    <w:p w:rsidR="00FF150C" w:rsidRDefault="00FF150C">
      <w:pPr>
        <w:rPr>
          <w:sz w:val="24"/>
          <w:szCs w:val="24"/>
        </w:rPr>
      </w:pPr>
    </w:p>
    <w:p w:rsidR="00FF150C" w:rsidRPr="00263FF6" w:rsidRDefault="00FF150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AF04BC" wp14:editId="0355586C">
            <wp:extent cx="2171700" cy="763732"/>
            <wp:effectExtent l="0" t="0" r="0" b="0"/>
            <wp:docPr id="1244967109" name="Picture 2" descr="A close-up of a handwritten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67109" name="Picture 2" descr="A close-up of a handwritten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36" cy="76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>Chris Tufnell</w:t>
      </w:r>
      <w:r w:rsidR="00F737D8">
        <w:rPr>
          <w:sz w:val="24"/>
          <w:szCs w:val="24"/>
        </w:rPr>
        <w:t xml:space="preserve"> – Coach House Vets Director</w:t>
      </w:r>
      <w:r w:rsidR="00F737D8">
        <w:rPr>
          <w:sz w:val="24"/>
          <w:szCs w:val="24"/>
        </w:rPr>
        <w:tab/>
      </w:r>
      <w:r w:rsidR="00F737D8">
        <w:rPr>
          <w:sz w:val="24"/>
          <w:szCs w:val="24"/>
        </w:rPr>
        <w:tab/>
      </w:r>
      <w:r w:rsidR="00F737D8">
        <w:rPr>
          <w:sz w:val="24"/>
          <w:szCs w:val="24"/>
        </w:rPr>
        <w:tab/>
      </w:r>
      <w:r w:rsidR="00F737D8">
        <w:rPr>
          <w:sz w:val="24"/>
          <w:szCs w:val="24"/>
        </w:rPr>
        <w:tab/>
      </w:r>
      <w:r w:rsidR="00F737D8">
        <w:rPr>
          <w:sz w:val="24"/>
          <w:szCs w:val="24"/>
        </w:rPr>
        <w:tab/>
      </w:r>
      <w:r w:rsidR="00F737D8">
        <w:rPr>
          <w:sz w:val="24"/>
          <w:szCs w:val="24"/>
        </w:rPr>
        <w:tab/>
        <w:t>13/09/23</w:t>
      </w:r>
    </w:p>
    <w:sectPr w:rsidR="00FF150C" w:rsidRPr="00263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26E0"/>
    <w:multiLevelType w:val="hybridMultilevel"/>
    <w:tmpl w:val="3452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7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26"/>
    <w:rsid w:val="001D0226"/>
    <w:rsid w:val="00263FF6"/>
    <w:rsid w:val="00365561"/>
    <w:rsid w:val="00F737D8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029D"/>
  <w15:chartTrackingRefBased/>
  <w15:docId w15:val="{4ECB6FE3-15AA-4342-A826-5A0822E9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6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CoachHouse</dc:creator>
  <cp:keywords/>
  <dc:description/>
  <cp:lastModifiedBy>Reception CoachHouse</cp:lastModifiedBy>
  <cp:revision>4</cp:revision>
  <dcterms:created xsi:type="dcterms:W3CDTF">2023-09-12T12:32:00Z</dcterms:created>
  <dcterms:modified xsi:type="dcterms:W3CDTF">2023-09-13T11:54:00Z</dcterms:modified>
</cp:coreProperties>
</file>